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2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08.07.2026 14:42 MCK №490760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Разъяснения положений технической части документации.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Добрый день.</w:t>
        <w:br/>
        <w:t>Просим дать разъяснения по следующим вопросам:</w:t>
        <w:br/>
        <w:t>1. В ПИРах в ССР — государственная экспертиза, смета 6 — негос. экспертиза. Прошу уточнить какая предусмотрена экспертиза ПД, ИИ ?</w:t>
        <w:br/>
        <w:t>2. Необходимо ли выполнение обследование опор сущ. ВЛ 110 кВ?</w:t>
        <w:br/>
        <w:t>3. Входит ли в состав проектных работ разработка ДПТ?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Уважаемые участники!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6"/>
            <w:szCs w:val="26"/>
          </w:rPr>
          <w:t>https://tender.lot-online.ru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3">
        <w:r>
          <w:rPr>
            <w:rStyle w:val="Hyperlink"/>
            <w:rFonts w:cs="Times New Roman" w:ascii="Times New Roman" w:hAnsi="Times New Roman"/>
            <w:sz w:val="26"/>
            <w:szCs w:val="26"/>
          </w:rPr>
          <w:t>http://zakupki.gov.ru/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отдельной публикацией.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http://zakupki.gov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Application>AlterOffice/3.4.0.9$Linux_X86_64 LibreOffice_project/b8daf9e823b1a5463a2f48435ddc2e8696e7d4fc</Application>
  <AppVersion>15.0000</AppVersion>
  <Pages>1</Pages>
  <Words>158</Words>
  <Characters>1075</Characters>
  <CharactersWithSpaces>1230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2026-07-13T16:36:40Z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